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559CF" w14:textId="2DD82618" w:rsidR="00706C9D" w:rsidRPr="00BA0198" w:rsidRDefault="00E02E33" w:rsidP="00706C9D">
      <w:pPr>
        <w:ind w:left="-284" w:right="-341"/>
        <w:jc w:val="center"/>
        <w:rPr>
          <w:rFonts w:ascii="Arial" w:hAnsi="Arial" w:cs="Arial"/>
          <w:b/>
          <w:bCs/>
          <w:szCs w:val="22"/>
          <w:lang w:eastAsia="en-GB"/>
        </w:rPr>
      </w:pPr>
      <w:bookmarkStart w:id="0" w:name="_GoBack"/>
      <w:r>
        <w:rPr>
          <w:rFonts w:ascii="Arial" w:hAnsi="Arial" w:cs="Arial"/>
          <w:b/>
          <w:bCs/>
          <w:noProof/>
          <w:szCs w:val="22"/>
          <w:lang w:val="en-US"/>
        </w:rPr>
        <w:drawing>
          <wp:inline distT="0" distB="0" distL="0" distR="0" wp14:anchorId="583A455A" wp14:editId="4EB1435F">
            <wp:extent cx="5878195" cy="72580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inaru organizesa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5E0FA7D" w14:textId="77777777" w:rsidR="002249A0" w:rsidRPr="00BA0198" w:rsidRDefault="002249A0" w:rsidP="003805BE">
      <w:pPr>
        <w:ind w:right="-341"/>
        <w:rPr>
          <w:rFonts w:ascii="Arial" w:hAnsi="Arial" w:cs="Arial"/>
          <w:b/>
          <w:bCs/>
          <w:szCs w:val="22"/>
          <w:lang w:eastAsia="en-GB"/>
        </w:rPr>
      </w:pPr>
    </w:p>
    <w:p w14:paraId="0E0317A5" w14:textId="0B06E8C5" w:rsidR="00706C9D" w:rsidRPr="00BA0198" w:rsidRDefault="00C86A33" w:rsidP="00706C9D">
      <w:pPr>
        <w:ind w:left="-284" w:right="-341"/>
        <w:jc w:val="center"/>
        <w:rPr>
          <w:rFonts w:ascii="Arial" w:hAnsi="Arial" w:cs="Arial"/>
          <w:b/>
          <w:bCs/>
          <w:szCs w:val="22"/>
          <w:lang w:eastAsia="en-GB"/>
        </w:rPr>
      </w:pPr>
      <w:r w:rsidRPr="00BA0198">
        <w:rPr>
          <w:rFonts w:ascii="Arial" w:hAnsi="Arial" w:cs="Arial"/>
          <w:b/>
          <w:bCs/>
          <w:szCs w:val="22"/>
          <w:lang w:eastAsia="en-GB"/>
        </w:rPr>
        <w:t>O</w:t>
      </w:r>
      <w:r w:rsidR="00706C9D" w:rsidRPr="00BA0198">
        <w:rPr>
          <w:rFonts w:ascii="Arial" w:hAnsi="Arial" w:cs="Arial"/>
          <w:b/>
          <w:bCs/>
          <w:szCs w:val="22"/>
          <w:lang w:eastAsia="en-GB"/>
        </w:rPr>
        <w:t xml:space="preserve">rganizē </w:t>
      </w:r>
      <w:r w:rsidR="001B6AE9" w:rsidRPr="00BA0198">
        <w:rPr>
          <w:rFonts w:ascii="Arial" w:hAnsi="Arial" w:cs="Arial"/>
          <w:b/>
          <w:bCs/>
          <w:szCs w:val="22"/>
          <w:lang w:eastAsia="en-GB"/>
        </w:rPr>
        <w:t>vebināru</w:t>
      </w:r>
      <w:r w:rsidR="00706C9D" w:rsidRPr="00BA0198">
        <w:rPr>
          <w:rFonts w:ascii="Arial" w:hAnsi="Arial" w:cs="Arial"/>
          <w:b/>
          <w:bCs/>
          <w:szCs w:val="22"/>
          <w:lang w:eastAsia="en-GB"/>
        </w:rPr>
        <w:t>:</w:t>
      </w:r>
    </w:p>
    <w:p w14:paraId="6771B9BD" w14:textId="77777777" w:rsidR="00BA0198" w:rsidRDefault="00BA0198" w:rsidP="00BA0198">
      <w:pPr>
        <w:spacing w:after="0"/>
        <w:ind w:left="142" w:right="43"/>
        <w:jc w:val="center"/>
        <w:rPr>
          <w:rFonts w:ascii="Arial" w:hAnsi="Arial" w:cs="Arial"/>
          <w:b/>
          <w:color w:val="587A96"/>
          <w:spacing w:val="4"/>
          <w:sz w:val="28"/>
          <w:szCs w:val="28"/>
        </w:rPr>
      </w:pPr>
      <w:r w:rsidRPr="00BA0198">
        <w:rPr>
          <w:rFonts w:ascii="Arial" w:hAnsi="Arial" w:cs="Arial"/>
          <w:b/>
          <w:color w:val="587A96"/>
          <w:spacing w:val="4"/>
          <w:sz w:val="28"/>
          <w:szCs w:val="28"/>
        </w:rPr>
        <w:t>BŪVJU INFORMĀCIJAS MODELĒŠANAS TEHNOLOĢIJAS:</w:t>
      </w:r>
    </w:p>
    <w:p w14:paraId="2A671563" w14:textId="70D8D671" w:rsidR="00BA0198" w:rsidRDefault="00BA0198" w:rsidP="00BA0198">
      <w:pPr>
        <w:spacing w:after="0"/>
        <w:ind w:left="142" w:right="43"/>
        <w:jc w:val="center"/>
        <w:rPr>
          <w:rFonts w:ascii="Arial" w:hAnsi="Arial" w:cs="Arial"/>
          <w:b/>
          <w:iCs/>
          <w:color w:val="587A96"/>
          <w:spacing w:val="4"/>
          <w:sz w:val="28"/>
          <w:szCs w:val="28"/>
        </w:rPr>
      </w:pPr>
      <w:r w:rsidRPr="00BA0198">
        <w:rPr>
          <w:rFonts w:ascii="Arial" w:hAnsi="Arial" w:cs="Arial"/>
          <w:b/>
          <w:iCs/>
          <w:color w:val="587A96"/>
          <w:spacing w:val="4"/>
          <w:sz w:val="28"/>
          <w:szCs w:val="28"/>
        </w:rPr>
        <w:t>LVS 1052:2018 BIM TERMINOLOĢIJAS STANDARTS</w:t>
      </w:r>
    </w:p>
    <w:p w14:paraId="49A79041" w14:textId="77777777" w:rsidR="00BA0198" w:rsidRDefault="00BA0198" w:rsidP="00BA0198">
      <w:pPr>
        <w:spacing w:after="0"/>
        <w:ind w:left="142" w:right="43"/>
        <w:jc w:val="center"/>
        <w:rPr>
          <w:rFonts w:ascii="Arial" w:hAnsi="Arial" w:cs="Arial"/>
          <w:b/>
          <w:iCs/>
          <w:color w:val="587A96"/>
          <w:spacing w:val="4"/>
          <w:sz w:val="28"/>
          <w:szCs w:val="28"/>
        </w:rPr>
      </w:pPr>
    </w:p>
    <w:p w14:paraId="65541B2F" w14:textId="7FB00DD3" w:rsidR="00BA0198" w:rsidRPr="00BA0198" w:rsidRDefault="00BA0198" w:rsidP="00BA0198">
      <w:pPr>
        <w:tabs>
          <w:tab w:val="left" w:pos="2977"/>
        </w:tabs>
        <w:spacing w:before="120" w:after="120"/>
        <w:ind w:left="993" w:right="709" w:hanging="1702"/>
        <w:rPr>
          <w:rStyle w:val="Strong"/>
          <w:rFonts w:ascii="Arial" w:hAnsi="Arial" w:cs="Arial"/>
          <w:szCs w:val="22"/>
        </w:rPr>
      </w:pPr>
      <w:r w:rsidRPr="00BA0198">
        <w:rPr>
          <w:rStyle w:val="Strong"/>
          <w:rFonts w:ascii="Arial" w:hAnsi="Arial" w:cs="Arial"/>
          <w:szCs w:val="22"/>
        </w:rPr>
        <w:t>Norises ilgums:</w:t>
      </w:r>
      <w:r w:rsidRPr="00BA0198">
        <w:rPr>
          <w:rStyle w:val="Strong"/>
          <w:rFonts w:ascii="Arial" w:hAnsi="Arial" w:cs="Arial"/>
          <w:szCs w:val="22"/>
        </w:rPr>
        <w:tab/>
      </w:r>
      <w:r w:rsidRPr="00BA0198">
        <w:rPr>
          <w:rStyle w:val="Strong"/>
          <w:rFonts w:ascii="Arial" w:hAnsi="Arial" w:cs="Arial"/>
          <w:szCs w:val="22"/>
        </w:rPr>
        <w:tab/>
        <w:t xml:space="preserve">3 h bez pauzēm (4,5 h ar pauzēm) </w:t>
      </w:r>
    </w:p>
    <w:p w14:paraId="146853F7" w14:textId="24484819" w:rsidR="00BA0198" w:rsidRPr="00BA0198" w:rsidRDefault="00BA0198" w:rsidP="00BA0198">
      <w:pPr>
        <w:tabs>
          <w:tab w:val="left" w:pos="2977"/>
        </w:tabs>
        <w:spacing w:before="120" w:after="120"/>
        <w:ind w:left="993" w:right="709" w:hanging="1702"/>
        <w:rPr>
          <w:rStyle w:val="Strong"/>
          <w:rFonts w:ascii="Arial" w:hAnsi="Arial" w:cs="Arial"/>
          <w:b w:val="0"/>
          <w:szCs w:val="22"/>
        </w:rPr>
      </w:pPr>
      <w:r w:rsidRPr="00BA0198">
        <w:rPr>
          <w:rStyle w:val="Strong"/>
          <w:rFonts w:ascii="Arial" w:hAnsi="Arial" w:cs="Arial"/>
          <w:szCs w:val="22"/>
        </w:rPr>
        <w:t>Tiešraides norises datums:</w:t>
      </w:r>
      <w:r w:rsidRPr="00BA0198">
        <w:rPr>
          <w:rStyle w:val="Strong"/>
          <w:rFonts w:ascii="Arial" w:hAnsi="Arial" w:cs="Arial"/>
          <w:szCs w:val="22"/>
        </w:rPr>
        <w:tab/>
        <w:t>2020.gada 3.jūnijā, plkst. 10:00-14:30</w:t>
      </w:r>
    </w:p>
    <w:p w14:paraId="765E8CBA" w14:textId="77777777" w:rsidR="00BA0198" w:rsidRPr="00BA0198" w:rsidRDefault="00BA0198" w:rsidP="00BA0198">
      <w:pPr>
        <w:tabs>
          <w:tab w:val="left" w:pos="2977"/>
        </w:tabs>
        <w:spacing w:before="120" w:after="120"/>
        <w:ind w:left="993" w:right="709" w:hanging="1702"/>
        <w:rPr>
          <w:rStyle w:val="Strong"/>
          <w:rFonts w:ascii="Arial" w:hAnsi="Arial" w:cs="Arial"/>
          <w:szCs w:val="22"/>
        </w:rPr>
      </w:pPr>
      <w:r w:rsidRPr="00BA0198">
        <w:rPr>
          <w:rStyle w:val="Strong"/>
          <w:rFonts w:ascii="Arial" w:hAnsi="Arial" w:cs="Arial"/>
          <w:szCs w:val="22"/>
        </w:rPr>
        <w:t xml:space="preserve">Apmācību vadītāji: </w:t>
      </w:r>
      <w:r w:rsidRPr="00BA0198">
        <w:rPr>
          <w:rStyle w:val="Strong"/>
          <w:rFonts w:ascii="Arial" w:hAnsi="Arial" w:cs="Arial"/>
          <w:szCs w:val="22"/>
        </w:rPr>
        <w:tab/>
        <w:t xml:space="preserve">Igors </w:t>
      </w:r>
      <w:proofErr w:type="spellStart"/>
      <w:r w:rsidRPr="00BA0198">
        <w:rPr>
          <w:rStyle w:val="Strong"/>
          <w:rFonts w:ascii="Arial" w:hAnsi="Arial" w:cs="Arial"/>
          <w:szCs w:val="22"/>
        </w:rPr>
        <w:t>Adlersbergs</w:t>
      </w:r>
      <w:proofErr w:type="spellEnd"/>
      <w:r w:rsidRPr="00BA0198">
        <w:rPr>
          <w:rStyle w:val="Strong"/>
          <w:rFonts w:ascii="Arial" w:hAnsi="Arial" w:cs="Arial"/>
          <w:szCs w:val="22"/>
        </w:rPr>
        <w:t xml:space="preserve">, Jānis </w:t>
      </w:r>
      <w:proofErr w:type="spellStart"/>
      <w:r w:rsidRPr="00BA0198">
        <w:rPr>
          <w:rStyle w:val="Strong"/>
          <w:rFonts w:ascii="Arial" w:hAnsi="Arial" w:cs="Arial"/>
          <w:szCs w:val="22"/>
        </w:rPr>
        <w:t>Berķis</w:t>
      </w:r>
      <w:proofErr w:type="spellEnd"/>
    </w:p>
    <w:p w14:paraId="2A4ADE26" w14:textId="2449A1D9" w:rsidR="00BA0198" w:rsidRPr="00BA0198" w:rsidRDefault="00BA0198" w:rsidP="00BA0198">
      <w:pPr>
        <w:tabs>
          <w:tab w:val="left" w:pos="2977"/>
        </w:tabs>
        <w:spacing w:before="120" w:after="120"/>
        <w:ind w:left="2966" w:right="709" w:hanging="3675"/>
        <w:rPr>
          <w:rFonts w:ascii="Arial" w:hAnsi="Arial" w:cs="Arial"/>
          <w:b/>
          <w:bCs/>
          <w:szCs w:val="22"/>
        </w:rPr>
      </w:pPr>
      <w:r w:rsidRPr="00BA0198">
        <w:rPr>
          <w:rStyle w:val="Strong"/>
          <w:rFonts w:ascii="Arial" w:hAnsi="Arial" w:cs="Arial"/>
          <w:szCs w:val="22"/>
        </w:rPr>
        <w:t>Mērķauditorija:</w:t>
      </w:r>
      <w:r w:rsidRPr="00BA0198">
        <w:rPr>
          <w:rStyle w:val="Strong"/>
          <w:rFonts w:ascii="Arial" w:hAnsi="Arial" w:cs="Arial"/>
          <w:szCs w:val="22"/>
        </w:rPr>
        <w:tab/>
      </w:r>
      <w:r w:rsidRPr="00BA0198">
        <w:rPr>
          <w:rStyle w:val="Strong"/>
          <w:rFonts w:ascii="Arial" w:hAnsi="Arial" w:cs="Arial"/>
          <w:szCs w:val="22"/>
        </w:rPr>
        <w:tab/>
        <w:t xml:space="preserve">Ēku īpašnieki, apsaimniekotāji, būvinženieri, projektētāji, </w:t>
      </w:r>
      <w:proofErr w:type="spellStart"/>
      <w:r w:rsidRPr="00BA0198">
        <w:rPr>
          <w:rStyle w:val="Strong"/>
          <w:rFonts w:ascii="Arial" w:hAnsi="Arial" w:cs="Arial"/>
          <w:szCs w:val="22"/>
        </w:rPr>
        <w:t>montāžnieki</w:t>
      </w:r>
      <w:proofErr w:type="spellEnd"/>
      <w:r w:rsidRPr="00BA0198">
        <w:rPr>
          <w:rStyle w:val="Strong"/>
          <w:rFonts w:ascii="Arial" w:hAnsi="Arial" w:cs="Arial"/>
          <w:szCs w:val="22"/>
        </w:rPr>
        <w:t>, tāmētāji, būvuzņēmēji, būvuzraugi, pašvaldību speciālisti, būvniecības nozares studenti</w:t>
      </w:r>
    </w:p>
    <w:p w14:paraId="7747B177" w14:textId="2EEBEB0A" w:rsidR="000C42ED" w:rsidRPr="00BA0198" w:rsidRDefault="00BA0198" w:rsidP="00BA0198">
      <w:pPr>
        <w:tabs>
          <w:tab w:val="left" w:pos="2977"/>
        </w:tabs>
        <w:spacing w:before="120" w:after="120"/>
        <w:ind w:left="993" w:right="709" w:hanging="1702"/>
        <w:rPr>
          <w:rFonts w:ascii="Arial" w:hAnsi="Arial" w:cs="Arial"/>
          <w:b/>
          <w:bCs/>
          <w:szCs w:val="22"/>
          <w:lang w:eastAsia="en-GB"/>
        </w:rPr>
      </w:pPr>
      <w:r w:rsidRPr="00BA0198">
        <w:rPr>
          <w:rStyle w:val="Strong"/>
          <w:rFonts w:ascii="Arial" w:hAnsi="Arial" w:cs="Arial"/>
          <w:szCs w:val="22"/>
        </w:rPr>
        <w:t>Tehniskais nodrošinājums:</w:t>
      </w:r>
      <w:r w:rsidRPr="00BA0198">
        <w:rPr>
          <w:rStyle w:val="Strong"/>
          <w:rFonts w:ascii="Arial" w:hAnsi="Arial" w:cs="Arial"/>
          <w:szCs w:val="22"/>
        </w:rPr>
        <w:tab/>
      </w:r>
      <w:r w:rsidRPr="00BA0198">
        <w:rPr>
          <w:rFonts w:ascii="Arial" w:hAnsi="Arial" w:cs="Arial"/>
          <w:b/>
          <w:bCs/>
          <w:szCs w:val="22"/>
          <w:lang w:eastAsia="en-GB"/>
        </w:rPr>
        <w:t>D</w:t>
      </w:r>
      <w:r w:rsidR="000C42ED" w:rsidRPr="00BA0198">
        <w:rPr>
          <w:rFonts w:ascii="Arial" w:hAnsi="Arial" w:cs="Arial"/>
          <w:b/>
          <w:bCs/>
          <w:szCs w:val="22"/>
          <w:lang w:eastAsia="en-GB"/>
        </w:rPr>
        <w:t>ators, plan</w:t>
      </w:r>
      <w:r w:rsidR="00F1161E" w:rsidRPr="00BA0198">
        <w:rPr>
          <w:rFonts w:ascii="Arial" w:hAnsi="Arial" w:cs="Arial"/>
          <w:b/>
          <w:bCs/>
          <w:szCs w:val="22"/>
          <w:lang w:eastAsia="en-GB"/>
        </w:rPr>
        <w:t>šete</w:t>
      </w:r>
      <w:r w:rsidR="000D7619" w:rsidRPr="00BA0198">
        <w:rPr>
          <w:rFonts w:ascii="Arial" w:hAnsi="Arial" w:cs="Arial"/>
          <w:b/>
          <w:bCs/>
          <w:szCs w:val="22"/>
          <w:lang w:eastAsia="en-GB"/>
        </w:rPr>
        <w:t xml:space="preserve"> vai telefons ar interneta p</w:t>
      </w:r>
      <w:r w:rsidR="000C42ED" w:rsidRPr="00BA0198">
        <w:rPr>
          <w:rFonts w:ascii="Arial" w:hAnsi="Arial" w:cs="Arial"/>
          <w:b/>
          <w:bCs/>
          <w:szCs w:val="22"/>
          <w:lang w:eastAsia="en-GB"/>
        </w:rPr>
        <w:t>ieslēgumu</w:t>
      </w:r>
    </w:p>
    <w:p w14:paraId="21BA85E3" w14:textId="17237EF3" w:rsidR="00706C9D" w:rsidRPr="00BA0198" w:rsidRDefault="00706C9D" w:rsidP="00D112B7">
      <w:pPr>
        <w:ind w:right="-1050"/>
        <w:jc w:val="left"/>
        <w:rPr>
          <w:rFonts w:ascii="Arial" w:hAnsi="Arial" w:cs="Arial"/>
          <w:b/>
          <w:bCs/>
          <w:sz w:val="20"/>
          <w:lang w:eastAsia="en-GB"/>
        </w:rPr>
      </w:pPr>
    </w:p>
    <w:p w14:paraId="57C9E777" w14:textId="77777777" w:rsidR="00321A49" w:rsidRPr="00BA0198" w:rsidRDefault="001B6AE9" w:rsidP="00BA0198">
      <w:pPr>
        <w:ind w:left="-851" w:right="43"/>
        <w:jc w:val="center"/>
        <w:rPr>
          <w:rFonts w:ascii="Arial" w:hAnsi="Arial" w:cs="Arial"/>
          <w:bCs/>
          <w:sz w:val="20"/>
          <w:lang w:eastAsia="en-GB"/>
        </w:rPr>
      </w:pPr>
      <w:proofErr w:type="spellStart"/>
      <w:r w:rsidRPr="00BA0198">
        <w:rPr>
          <w:rFonts w:ascii="Arial" w:hAnsi="Arial" w:cs="Arial"/>
          <w:b/>
          <w:bCs/>
          <w:sz w:val="28"/>
          <w:szCs w:val="28"/>
          <w:lang w:eastAsia="en-GB"/>
        </w:rPr>
        <w:t>Vebināra</w:t>
      </w:r>
      <w:proofErr w:type="spellEnd"/>
      <w:r w:rsidR="00706C9D" w:rsidRPr="00BA0198">
        <w:rPr>
          <w:rFonts w:ascii="Arial" w:hAnsi="Arial" w:cs="Arial"/>
          <w:b/>
          <w:bCs/>
          <w:sz w:val="28"/>
          <w:szCs w:val="28"/>
          <w:lang w:eastAsia="en-GB"/>
        </w:rPr>
        <w:t xml:space="preserve"> programma</w:t>
      </w:r>
      <w:r w:rsidR="00706C9D" w:rsidRPr="00BA0198">
        <w:rPr>
          <w:rFonts w:ascii="Arial" w:hAnsi="Arial" w:cs="Arial"/>
          <w:bCs/>
          <w:sz w:val="20"/>
          <w:lang w:eastAsia="en-GB"/>
        </w:rPr>
        <w:t xml:space="preserve">        </w:t>
      </w:r>
    </w:p>
    <w:p w14:paraId="19382E07" w14:textId="77777777" w:rsidR="0036470B" w:rsidRPr="00BA0198" w:rsidRDefault="0036470B" w:rsidP="00BA0198">
      <w:pPr>
        <w:ind w:left="-709" w:right="-1050"/>
        <w:jc w:val="center"/>
        <w:rPr>
          <w:rFonts w:ascii="Arial" w:hAnsi="Arial" w:cs="Arial"/>
          <w:bCs/>
          <w:sz w:val="20"/>
          <w:lang w:eastAsia="en-GB"/>
        </w:rPr>
      </w:pPr>
    </w:p>
    <w:p w14:paraId="59384635" w14:textId="22E646B8" w:rsidR="00706C9D" w:rsidRPr="00BA0198" w:rsidRDefault="00321A49" w:rsidP="00BA0198">
      <w:pPr>
        <w:ind w:left="-709" w:right="-99"/>
        <w:jc w:val="left"/>
        <w:rPr>
          <w:rFonts w:ascii="Arial" w:hAnsi="Arial" w:cs="Arial"/>
          <w:bCs/>
          <w:szCs w:val="22"/>
          <w:lang w:eastAsia="en-GB"/>
        </w:rPr>
      </w:pPr>
      <w:r w:rsidRPr="00BA0198">
        <w:rPr>
          <w:rFonts w:ascii="Arial" w:hAnsi="Arial" w:cs="Arial"/>
          <w:bCs/>
          <w:sz w:val="24"/>
          <w:szCs w:val="24"/>
          <w:lang w:eastAsia="en-GB"/>
        </w:rPr>
        <w:t>P</w:t>
      </w:r>
      <w:r w:rsidRPr="00BA0198">
        <w:rPr>
          <w:rFonts w:ascii="Arial" w:hAnsi="Arial" w:cs="Arial"/>
          <w:bCs/>
          <w:szCs w:val="22"/>
          <w:lang w:eastAsia="en-GB"/>
        </w:rPr>
        <w:t>ēc katras tēmas teorētiskās lekcijas paredzēts praktisks uzdevums vai tests zināšanu nostiprināšanai un pašpārbaudei. Pirms nākamās tēmas uzsākšanas starpbrīdis 1</w:t>
      </w:r>
      <w:r w:rsidR="00BA0198" w:rsidRPr="00BA0198">
        <w:rPr>
          <w:rFonts w:ascii="Arial" w:hAnsi="Arial" w:cs="Arial"/>
          <w:bCs/>
          <w:szCs w:val="22"/>
          <w:lang w:eastAsia="en-GB"/>
        </w:rPr>
        <w:t>0</w:t>
      </w:r>
      <w:r w:rsidRPr="00BA0198">
        <w:rPr>
          <w:rFonts w:ascii="Arial" w:hAnsi="Arial" w:cs="Arial"/>
          <w:bCs/>
          <w:szCs w:val="22"/>
          <w:lang w:eastAsia="en-GB"/>
        </w:rPr>
        <w:t xml:space="preserve"> min.</w:t>
      </w:r>
    </w:p>
    <w:tbl>
      <w:tblPr>
        <w:tblW w:w="10348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844"/>
        <w:gridCol w:w="8504"/>
      </w:tblGrid>
      <w:tr w:rsidR="00BA0198" w:rsidRPr="00BA0198" w14:paraId="19D66E67" w14:textId="77777777" w:rsidTr="00BA0198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682513E" w14:textId="77777777" w:rsidR="00BA0198" w:rsidRPr="00BA0198" w:rsidRDefault="00BA0198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10:00 – 10:10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70737EDA" w14:textId="08948524" w:rsidR="00BA0198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Vebināra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i</w:t>
            </w:r>
            <w:r w:rsidR="00BA0198" w:rsidRPr="00BA0198">
              <w:rPr>
                <w:rFonts w:ascii="Arial" w:hAnsi="Arial" w:cs="Arial"/>
                <w:b/>
                <w:szCs w:val="22"/>
              </w:rPr>
              <w:t>evads</w:t>
            </w:r>
            <w:r>
              <w:rPr>
                <w:rFonts w:ascii="Arial" w:hAnsi="Arial" w:cs="Arial"/>
                <w:b/>
                <w:szCs w:val="22"/>
              </w:rPr>
              <w:t xml:space="preserve">. Informācija par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vebināra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mērķi, saturu, struktūru, vadītājiem</w:t>
            </w:r>
          </w:p>
        </w:tc>
      </w:tr>
      <w:tr w:rsidR="00BA0198" w:rsidRPr="00BA0198" w14:paraId="69F19669" w14:textId="77777777" w:rsidTr="00BA0198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2562CF9" w14:textId="0B846E50" w:rsidR="00BA0198" w:rsidRPr="00BA0198" w:rsidRDefault="00BA0198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10:10 – 1</w:t>
            </w:r>
            <w:r w:rsidR="0009120F">
              <w:rPr>
                <w:rFonts w:ascii="Arial" w:hAnsi="Arial" w:cs="Arial"/>
                <w:b/>
                <w:szCs w:val="22"/>
              </w:rPr>
              <w:t>0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 w:rsidR="0009120F">
              <w:rPr>
                <w:rFonts w:ascii="Arial" w:hAnsi="Arial" w:cs="Arial"/>
                <w:b/>
                <w:szCs w:val="22"/>
              </w:rPr>
              <w:t>50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610460" w14:textId="6ED7E262" w:rsidR="00BA0198" w:rsidRPr="0009120F" w:rsidRDefault="00BA0198" w:rsidP="00D42226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BA0198">
              <w:rPr>
                <w:rFonts w:ascii="Arial" w:hAnsi="Arial" w:cs="Arial"/>
              </w:rPr>
              <w:t>BIM terminu padziļināta izskaidrošana un pielietošanas piemēri.</w:t>
            </w:r>
          </w:p>
        </w:tc>
      </w:tr>
      <w:tr w:rsidR="0009120F" w:rsidRPr="00BA0198" w14:paraId="10E64937" w14:textId="77777777" w:rsidTr="00E45DB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5B9F8ACA" w14:textId="0AF8E94B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50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– 11:</w:t>
            </w:r>
            <w:r>
              <w:rPr>
                <w:rFonts w:ascii="Arial" w:hAnsi="Arial" w:cs="Arial"/>
                <w:b/>
                <w:szCs w:val="22"/>
              </w:rPr>
              <w:t>00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29C4A97" w14:textId="77777777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Pauze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09120F" w:rsidRPr="00BA0198" w14:paraId="57E41B20" w14:textId="77777777" w:rsidTr="0009120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16E2B6C" w14:textId="42187732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1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BA0198">
              <w:rPr>
                <w:rFonts w:ascii="Arial" w:hAnsi="Arial" w:cs="Arial"/>
                <w:b/>
                <w:szCs w:val="22"/>
              </w:rPr>
              <w:t>0 – 1</w:t>
            </w:r>
            <w:r>
              <w:rPr>
                <w:rFonts w:ascii="Arial" w:hAnsi="Arial" w:cs="Arial"/>
                <w:b/>
                <w:szCs w:val="22"/>
              </w:rPr>
              <w:t>1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50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A847E0A" w14:textId="65799F28" w:rsidR="0009120F" w:rsidRPr="0009120F" w:rsidRDefault="0009120F" w:rsidP="00D42226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BA0198">
              <w:rPr>
                <w:rFonts w:ascii="Arial" w:hAnsi="Arial" w:cs="Arial"/>
              </w:rPr>
              <w:t>Kas jāņem vērā izstrādājot līgumus, standartus u.c. dokumentus</w:t>
            </w:r>
            <w:r>
              <w:rPr>
                <w:rFonts w:ascii="Arial" w:hAnsi="Arial" w:cs="Arial"/>
              </w:rPr>
              <w:t>?</w:t>
            </w:r>
          </w:p>
        </w:tc>
      </w:tr>
      <w:tr w:rsidR="0009120F" w:rsidRPr="00BA0198" w14:paraId="31560EC8" w14:textId="77777777" w:rsidTr="00E45DB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217130E" w14:textId="6CFDA750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1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50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– 1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00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A42D79A" w14:textId="77777777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Pauze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09120F" w:rsidRPr="00BA0198" w14:paraId="4E3C20E9" w14:textId="77777777" w:rsidTr="0009120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11E1ABF" w14:textId="45DFC5FA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BA0198">
              <w:rPr>
                <w:rFonts w:ascii="Arial" w:hAnsi="Arial" w:cs="Arial"/>
                <w:b/>
                <w:szCs w:val="22"/>
              </w:rPr>
              <w:t>0 – 1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50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AF4D92A" w14:textId="68AEB4B5" w:rsidR="0009120F" w:rsidRPr="0009120F" w:rsidRDefault="0009120F" w:rsidP="00D422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09120F">
              <w:rPr>
                <w:rFonts w:ascii="Arial" w:hAnsi="Arial" w:cs="Arial"/>
              </w:rPr>
              <w:t>Kas ir 4D un 5D BIM un kā to pielieto praksē.</w:t>
            </w:r>
            <w:r>
              <w:rPr>
                <w:rFonts w:ascii="Arial" w:hAnsi="Arial" w:cs="Arial"/>
              </w:rPr>
              <w:t>?</w:t>
            </w:r>
          </w:p>
        </w:tc>
      </w:tr>
      <w:tr w:rsidR="0009120F" w:rsidRPr="00BA0198" w14:paraId="6A7C2FBA" w14:textId="77777777" w:rsidTr="00E45DB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0655890C" w14:textId="647823A7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50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– 1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00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A7736C0" w14:textId="77777777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Pauze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09120F" w:rsidRPr="00BA0198" w14:paraId="6B36AA84" w14:textId="77777777" w:rsidTr="0009120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6734311" w14:textId="13A7F624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BA0198">
              <w:rPr>
                <w:rFonts w:ascii="Arial" w:hAnsi="Arial" w:cs="Arial"/>
                <w:b/>
                <w:szCs w:val="22"/>
              </w:rPr>
              <w:t>0 – 1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55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9F6C94" w14:textId="77777777" w:rsidR="0009120F" w:rsidRDefault="0009120F" w:rsidP="00D422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09120F">
              <w:rPr>
                <w:rFonts w:ascii="Arial" w:hAnsi="Arial" w:cs="Arial"/>
              </w:rPr>
              <w:t>BIM koordinēšana un pielietojumi.</w:t>
            </w:r>
            <w:r>
              <w:rPr>
                <w:rFonts w:ascii="Arial" w:hAnsi="Arial" w:cs="Arial"/>
              </w:rPr>
              <w:t xml:space="preserve"> Kas ir </w:t>
            </w:r>
            <w:proofErr w:type="spellStart"/>
            <w:r>
              <w:rPr>
                <w:rFonts w:ascii="Arial" w:hAnsi="Arial" w:cs="Arial"/>
              </w:rPr>
              <w:t>uzbūvējamības</w:t>
            </w:r>
            <w:proofErr w:type="spellEnd"/>
            <w:r>
              <w:rPr>
                <w:rFonts w:ascii="Arial" w:hAnsi="Arial" w:cs="Arial"/>
              </w:rPr>
              <w:t xml:space="preserve"> analīze un kādu informāciju var iegūt?</w:t>
            </w:r>
          </w:p>
          <w:p w14:paraId="5EE0A56A" w14:textId="34153764" w:rsidR="0009120F" w:rsidRPr="0009120F" w:rsidRDefault="0009120F" w:rsidP="00D422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Praktiskais darbs</w:t>
            </w:r>
          </w:p>
        </w:tc>
      </w:tr>
      <w:tr w:rsidR="0009120F" w:rsidRPr="00BA0198" w14:paraId="41BE7695" w14:textId="77777777" w:rsidTr="00E45DB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8E45965" w14:textId="1DC24938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55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– 1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00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B46447F" w14:textId="77777777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Pauze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09120F" w:rsidRPr="00BA0198" w14:paraId="043DD44B" w14:textId="77777777" w:rsidTr="00BA0198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0D29058" w14:textId="445ABC18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BA0198">
              <w:rPr>
                <w:rFonts w:ascii="Arial" w:hAnsi="Arial" w:cs="Arial"/>
                <w:b/>
                <w:szCs w:val="22"/>
              </w:rPr>
              <w:t>0 – 1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30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48972F" w14:textId="77777777" w:rsidR="0009120F" w:rsidRPr="0009120F" w:rsidRDefault="0009120F" w:rsidP="00D422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</w:rPr>
            </w:pPr>
            <w:r w:rsidRPr="00BA0198">
              <w:rPr>
                <w:rFonts w:ascii="Arial" w:hAnsi="Arial" w:cs="Arial"/>
              </w:rPr>
              <w:t xml:space="preserve">Detalizācijas un informācijas līmeņi. </w:t>
            </w:r>
            <w:proofErr w:type="spellStart"/>
            <w:r w:rsidRPr="00BA0198">
              <w:rPr>
                <w:rFonts w:ascii="Arial" w:hAnsi="Arial" w:cs="Arial"/>
              </w:rPr>
              <w:t>Lāzerskenēšana</w:t>
            </w:r>
            <w:proofErr w:type="spellEnd"/>
            <w:r w:rsidRPr="00BA0198">
              <w:rPr>
                <w:rFonts w:ascii="Arial" w:hAnsi="Arial" w:cs="Arial"/>
              </w:rPr>
              <w:t xml:space="preserve"> un fotogrammetrija.  </w:t>
            </w:r>
          </w:p>
          <w:p w14:paraId="19E51405" w14:textId="2B94ECAC" w:rsidR="0009120F" w:rsidRPr="00BA0198" w:rsidRDefault="0009120F" w:rsidP="00D422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Praktiskais darbs</w:t>
            </w:r>
          </w:p>
        </w:tc>
      </w:tr>
      <w:tr w:rsidR="0009120F" w:rsidRPr="00BA0198" w14:paraId="35C2A689" w14:textId="77777777" w:rsidTr="00BA0198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5305F7DE" w14:textId="61B4C8C1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30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– 14:</w:t>
            </w:r>
            <w:r>
              <w:rPr>
                <w:rFonts w:ascii="Arial" w:hAnsi="Arial" w:cs="Arial"/>
                <w:b/>
                <w:szCs w:val="22"/>
              </w:rPr>
              <w:t>35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702E973" w14:textId="417FB971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 xml:space="preserve">Jautājumi &amp; atbildes. </w:t>
            </w:r>
          </w:p>
        </w:tc>
      </w:tr>
    </w:tbl>
    <w:p w14:paraId="275C4D72" w14:textId="2D9D7451" w:rsidR="00675863" w:rsidRPr="00BA0198" w:rsidRDefault="00706C9D" w:rsidP="00AD5A32">
      <w:pPr>
        <w:spacing w:line="276" w:lineRule="auto"/>
        <w:ind w:left="-567" w:right="-1050"/>
        <w:jc w:val="center"/>
        <w:rPr>
          <w:rFonts w:ascii="Arial" w:hAnsi="Arial" w:cs="Arial"/>
          <w:b/>
          <w:bCs/>
          <w:sz w:val="20"/>
          <w:lang w:eastAsia="en-GB"/>
        </w:rPr>
      </w:pPr>
      <w:r w:rsidRPr="00BA0198">
        <w:rPr>
          <w:rFonts w:ascii="Arial" w:hAnsi="Arial" w:cs="Arial"/>
          <w:b/>
          <w:bCs/>
          <w:sz w:val="20"/>
          <w:lang w:eastAsia="en-GB"/>
        </w:rPr>
        <w:t>Programmā aplūkojami jautājumi</w:t>
      </w:r>
    </w:p>
    <w:tbl>
      <w:tblPr>
        <w:tblStyle w:val="TableGrid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06C9D" w:rsidRPr="00BA0198" w14:paraId="76089230" w14:textId="77777777" w:rsidTr="00D42226">
        <w:trPr>
          <w:trHeight w:val="313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39511111" w14:textId="60C46C3E" w:rsidR="00675863" w:rsidRPr="00BA0198" w:rsidRDefault="00675863" w:rsidP="00CA57F5">
            <w:pPr>
              <w:pStyle w:val="Defaul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lv-LV"/>
              </w:rPr>
            </w:pPr>
          </w:p>
        </w:tc>
      </w:tr>
      <w:tr w:rsidR="00706C9D" w:rsidRPr="00BA0198" w14:paraId="0F3AA852" w14:textId="77777777" w:rsidTr="00D42226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624A" w14:textId="7B697C68" w:rsidR="00706C9D" w:rsidRPr="00BA0198" w:rsidRDefault="001B6AE9" w:rsidP="00D42226">
            <w:pPr>
              <w:pStyle w:val="Default"/>
              <w:ind w:left="-101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lv-LV"/>
              </w:rPr>
            </w:pPr>
            <w:proofErr w:type="spellStart"/>
            <w:r w:rsidRPr="00BA019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lv-LV"/>
              </w:rPr>
              <w:t>Vebinārā</w:t>
            </w:r>
            <w:proofErr w:type="spellEnd"/>
            <w:r w:rsidR="00706C9D" w:rsidRPr="00BA019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lv-LV"/>
              </w:rPr>
              <w:t xml:space="preserve"> iegūsiet izpratni par </w:t>
            </w:r>
            <w:r w:rsidR="0009120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lv-LV"/>
              </w:rPr>
              <w:t xml:space="preserve">BIM standarta lietošanu, detalizācijas un informācijas līmeņiem un </w:t>
            </w:r>
            <w:proofErr w:type="spellStart"/>
            <w:r w:rsidR="0009120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lv-LV"/>
              </w:rPr>
              <w:t>uzbūvējamības</w:t>
            </w:r>
            <w:proofErr w:type="spellEnd"/>
            <w:r w:rsidR="0009120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lv-LV"/>
              </w:rPr>
              <w:t xml:space="preserve"> analīzi.</w:t>
            </w:r>
          </w:p>
        </w:tc>
      </w:tr>
    </w:tbl>
    <w:p w14:paraId="5CEB8D0D" w14:textId="77777777" w:rsidR="00A93BE5" w:rsidRPr="00BA0198" w:rsidRDefault="00A93BE5" w:rsidP="003805BE">
      <w:pPr>
        <w:rPr>
          <w:rFonts w:ascii="Arial" w:hAnsi="Arial" w:cs="Arial"/>
          <w:sz w:val="20"/>
        </w:rPr>
      </w:pPr>
    </w:p>
    <w:p w14:paraId="79127E48" w14:textId="27CFE07F" w:rsidR="004A3195" w:rsidRPr="00BA0198" w:rsidRDefault="00AD5A32" w:rsidP="00D42226">
      <w:pPr>
        <w:ind w:left="-709"/>
        <w:rPr>
          <w:rFonts w:ascii="Arial" w:hAnsi="Arial" w:cs="Arial"/>
          <w:sz w:val="20"/>
        </w:rPr>
      </w:pPr>
      <w:r w:rsidRPr="00BA0198">
        <w:rPr>
          <w:rFonts w:ascii="Arial" w:hAnsi="Arial" w:cs="Arial"/>
          <w:sz w:val="20"/>
        </w:rPr>
        <w:t xml:space="preserve">Atbilstoši Latvijas Būvinženieru savienības 2018.gada 14.septembrī apstiprinātajam Nolikumam par reglamentētā darbības sfērā sertificēta </w:t>
      </w:r>
      <w:proofErr w:type="spellStart"/>
      <w:r w:rsidRPr="00BA0198">
        <w:rPr>
          <w:rFonts w:ascii="Arial" w:hAnsi="Arial" w:cs="Arial"/>
          <w:sz w:val="20"/>
        </w:rPr>
        <w:t>būvspeciālista</w:t>
      </w:r>
      <w:proofErr w:type="spellEnd"/>
      <w:r w:rsidRPr="00BA0198">
        <w:rPr>
          <w:rFonts w:ascii="Arial" w:hAnsi="Arial" w:cs="Arial"/>
          <w:sz w:val="20"/>
        </w:rPr>
        <w:t xml:space="preserve"> patstāvīgās prakses uzraudzību </w:t>
      </w:r>
      <w:r w:rsidR="00D42226">
        <w:rPr>
          <w:rFonts w:ascii="Arial" w:hAnsi="Arial" w:cs="Arial"/>
          <w:sz w:val="20"/>
        </w:rPr>
        <w:t>4</w:t>
      </w:r>
      <w:r w:rsidRPr="00BA0198">
        <w:rPr>
          <w:rFonts w:ascii="Arial" w:hAnsi="Arial" w:cs="Arial"/>
          <w:sz w:val="20"/>
        </w:rPr>
        <w:t xml:space="preserve">.daļas </w:t>
      </w:r>
      <w:r w:rsidR="00D42226">
        <w:rPr>
          <w:rFonts w:ascii="Arial" w:hAnsi="Arial" w:cs="Arial"/>
          <w:sz w:val="20"/>
        </w:rPr>
        <w:t>4.7</w:t>
      </w:r>
      <w:r w:rsidRPr="00BA0198">
        <w:rPr>
          <w:rFonts w:ascii="Arial" w:hAnsi="Arial" w:cs="Arial"/>
          <w:sz w:val="20"/>
        </w:rPr>
        <w:t>.punkt</w:t>
      </w:r>
      <w:r w:rsidR="00D42226">
        <w:rPr>
          <w:rFonts w:ascii="Arial" w:hAnsi="Arial" w:cs="Arial"/>
          <w:sz w:val="20"/>
        </w:rPr>
        <w:t>u</w:t>
      </w:r>
      <w:r w:rsidRPr="00BA0198">
        <w:rPr>
          <w:rFonts w:ascii="Arial" w:hAnsi="Arial" w:cs="Arial"/>
          <w:sz w:val="20"/>
        </w:rPr>
        <w:t xml:space="preserve"> </w:t>
      </w:r>
      <w:proofErr w:type="spellStart"/>
      <w:r w:rsidR="00CA799F" w:rsidRPr="00BA0198">
        <w:rPr>
          <w:rFonts w:ascii="Arial" w:hAnsi="Arial" w:cs="Arial"/>
          <w:sz w:val="20"/>
        </w:rPr>
        <w:t>vebināra</w:t>
      </w:r>
      <w:proofErr w:type="spellEnd"/>
      <w:r w:rsidRPr="00BA0198">
        <w:rPr>
          <w:rFonts w:ascii="Arial" w:hAnsi="Arial" w:cs="Arial"/>
          <w:sz w:val="20"/>
        </w:rPr>
        <w:t xml:space="preserve"> apmeklējums dod papildus  kvalifikācijas punktus būvprakses sertifikāta iegūšanai un sertificēto </w:t>
      </w:r>
      <w:proofErr w:type="spellStart"/>
      <w:r w:rsidRPr="00BA0198">
        <w:rPr>
          <w:rFonts w:ascii="Arial" w:hAnsi="Arial" w:cs="Arial"/>
          <w:sz w:val="20"/>
        </w:rPr>
        <w:t>būvspeciālistu</w:t>
      </w:r>
      <w:proofErr w:type="spellEnd"/>
      <w:r w:rsidRPr="00BA0198">
        <w:rPr>
          <w:rFonts w:ascii="Arial" w:hAnsi="Arial" w:cs="Arial"/>
          <w:sz w:val="20"/>
        </w:rPr>
        <w:t xml:space="preserve"> prakses uzraudzībai. Kursu apmeklējums dod kvalifikācijas </w:t>
      </w:r>
      <w:r w:rsidRPr="00BA0198">
        <w:rPr>
          <w:rFonts w:ascii="Arial" w:hAnsi="Arial" w:cs="Arial"/>
          <w:b/>
          <w:sz w:val="20"/>
        </w:rPr>
        <w:t>10 punktus</w:t>
      </w:r>
      <w:r w:rsidRPr="00BA0198">
        <w:rPr>
          <w:rFonts w:ascii="Arial" w:hAnsi="Arial" w:cs="Arial"/>
          <w:sz w:val="20"/>
        </w:rPr>
        <w:t xml:space="preserve"> būvprakses sertifikāta iegūšanai un sertificēto </w:t>
      </w:r>
      <w:proofErr w:type="spellStart"/>
      <w:r w:rsidRPr="00BA0198">
        <w:rPr>
          <w:rFonts w:ascii="Arial" w:hAnsi="Arial" w:cs="Arial"/>
          <w:sz w:val="20"/>
        </w:rPr>
        <w:t>būvspeciālistu</w:t>
      </w:r>
      <w:proofErr w:type="spellEnd"/>
      <w:r w:rsidRPr="00BA0198">
        <w:rPr>
          <w:rFonts w:ascii="Arial" w:hAnsi="Arial" w:cs="Arial"/>
          <w:sz w:val="20"/>
        </w:rPr>
        <w:t xml:space="preserve"> prakses uzraudzībai</w:t>
      </w:r>
      <w:r w:rsidR="00253D9E" w:rsidRPr="00BA0198">
        <w:rPr>
          <w:rFonts w:ascii="Arial" w:hAnsi="Arial" w:cs="Arial"/>
          <w:sz w:val="20"/>
        </w:rPr>
        <w:t>.</w:t>
      </w:r>
    </w:p>
    <w:sectPr w:rsidR="004A3195" w:rsidRPr="00BA0198" w:rsidSect="00AD5A32">
      <w:headerReference w:type="default" r:id="rId9"/>
      <w:footerReference w:type="default" r:id="rId10"/>
      <w:pgSz w:w="11906" w:h="16838"/>
      <w:pgMar w:top="969" w:right="849" w:bottom="0" w:left="1800" w:header="142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9DC17" w14:textId="77777777" w:rsidR="00CE7773" w:rsidRDefault="00CE7773">
      <w:pPr>
        <w:spacing w:before="0" w:after="0"/>
      </w:pPr>
      <w:r>
        <w:separator/>
      </w:r>
    </w:p>
  </w:endnote>
  <w:endnote w:type="continuationSeparator" w:id="0">
    <w:p w14:paraId="056C7948" w14:textId="77777777" w:rsidR="00CE7773" w:rsidRDefault="00CE77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4D7C" w14:textId="77777777" w:rsidR="00DC27C3" w:rsidRDefault="00CE7773" w:rsidP="00DC27C3">
    <w:pPr>
      <w:pStyle w:val="Footer"/>
      <w:ind w:right="-119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CBC11" w14:textId="77777777" w:rsidR="00CE7773" w:rsidRDefault="00CE7773">
      <w:pPr>
        <w:spacing w:before="0" w:after="0"/>
      </w:pPr>
      <w:r>
        <w:separator/>
      </w:r>
    </w:p>
  </w:footnote>
  <w:footnote w:type="continuationSeparator" w:id="0">
    <w:p w14:paraId="2504B9DB" w14:textId="77777777" w:rsidR="00CE7773" w:rsidRDefault="00CE77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534A4" w14:textId="112D2324" w:rsidR="00BA0198" w:rsidRDefault="00BA0198">
    <w:pPr>
      <w:pStyle w:val="Header"/>
    </w:pPr>
  </w:p>
  <w:p w14:paraId="46E26FF1" w14:textId="5FCD0F9D" w:rsidR="009A2FE3" w:rsidRPr="002249A0" w:rsidRDefault="00CE7773" w:rsidP="002249A0">
    <w:pPr>
      <w:pStyle w:val="Header"/>
      <w:ind w:left="7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D5C79"/>
    <w:multiLevelType w:val="hybridMultilevel"/>
    <w:tmpl w:val="FB56BFDC"/>
    <w:lvl w:ilvl="0" w:tplc="0C2C3322">
      <w:start w:val="3"/>
      <w:numFmt w:val="bullet"/>
      <w:lvlText w:val="-"/>
      <w:lvlJc w:val="left"/>
      <w:pPr>
        <w:ind w:left="534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cs="Wingdings" w:hint="default"/>
      </w:rPr>
    </w:lvl>
  </w:abstractNum>
  <w:abstractNum w:abstractNumId="1">
    <w:nsid w:val="679510B5"/>
    <w:multiLevelType w:val="multilevel"/>
    <w:tmpl w:val="4DB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88"/>
    <w:rsid w:val="000358F6"/>
    <w:rsid w:val="00047484"/>
    <w:rsid w:val="00076B27"/>
    <w:rsid w:val="0009120F"/>
    <w:rsid w:val="000953CC"/>
    <w:rsid w:val="0009680D"/>
    <w:rsid w:val="000C42ED"/>
    <w:rsid w:val="000D7619"/>
    <w:rsid w:val="000E406B"/>
    <w:rsid w:val="0010718B"/>
    <w:rsid w:val="00157976"/>
    <w:rsid w:val="0018259A"/>
    <w:rsid w:val="001B6AE9"/>
    <w:rsid w:val="001C0219"/>
    <w:rsid w:val="002102E5"/>
    <w:rsid w:val="002249A0"/>
    <w:rsid w:val="00253D9E"/>
    <w:rsid w:val="002608BD"/>
    <w:rsid w:val="002A1386"/>
    <w:rsid w:val="002C21BA"/>
    <w:rsid w:val="00321A49"/>
    <w:rsid w:val="00331A72"/>
    <w:rsid w:val="0036470B"/>
    <w:rsid w:val="003805BE"/>
    <w:rsid w:val="003811B5"/>
    <w:rsid w:val="003C4B2B"/>
    <w:rsid w:val="00406A4A"/>
    <w:rsid w:val="004A3195"/>
    <w:rsid w:val="004A3D2E"/>
    <w:rsid w:val="004A66FE"/>
    <w:rsid w:val="00520DCD"/>
    <w:rsid w:val="0054302C"/>
    <w:rsid w:val="00555DEB"/>
    <w:rsid w:val="005847B6"/>
    <w:rsid w:val="0059274A"/>
    <w:rsid w:val="005F47D7"/>
    <w:rsid w:val="006008E6"/>
    <w:rsid w:val="006425BB"/>
    <w:rsid w:val="00675863"/>
    <w:rsid w:val="0067747F"/>
    <w:rsid w:val="006A713F"/>
    <w:rsid w:val="006D1251"/>
    <w:rsid w:val="006E59E5"/>
    <w:rsid w:val="00706C9D"/>
    <w:rsid w:val="007A45FB"/>
    <w:rsid w:val="007E62FA"/>
    <w:rsid w:val="00801DAF"/>
    <w:rsid w:val="00821F58"/>
    <w:rsid w:val="00892361"/>
    <w:rsid w:val="008B6445"/>
    <w:rsid w:val="0096394D"/>
    <w:rsid w:val="00971FA2"/>
    <w:rsid w:val="009816F1"/>
    <w:rsid w:val="00992AF1"/>
    <w:rsid w:val="009C08CA"/>
    <w:rsid w:val="009D452E"/>
    <w:rsid w:val="009E5DD8"/>
    <w:rsid w:val="009F40FC"/>
    <w:rsid w:val="00A102B6"/>
    <w:rsid w:val="00A17589"/>
    <w:rsid w:val="00A93BE5"/>
    <w:rsid w:val="00AD5A32"/>
    <w:rsid w:val="00AE2BAA"/>
    <w:rsid w:val="00AF129A"/>
    <w:rsid w:val="00B2218C"/>
    <w:rsid w:val="00B241A1"/>
    <w:rsid w:val="00B34FBF"/>
    <w:rsid w:val="00B50300"/>
    <w:rsid w:val="00B83588"/>
    <w:rsid w:val="00B90D5C"/>
    <w:rsid w:val="00BA0198"/>
    <w:rsid w:val="00BA5987"/>
    <w:rsid w:val="00BF133B"/>
    <w:rsid w:val="00C01406"/>
    <w:rsid w:val="00C23424"/>
    <w:rsid w:val="00C5563D"/>
    <w:rsid w:val="00C64532"/>
    <w:rsid w:val="00C71045"/>
    <w:rsid w:val="00C72420"/>
    <w:rsid w:val="00C8132C"/>
    <w:rsid w:val="00C86A33"/>
    <w:rsid w:val="00CA799F"/>
    <w:rsid w:val="00CE7773"/>
    <w:rsid w:val="00D01E8A"/>
    <w:rsid w:val="00D112B7"/>
    <w:rsid w:val="00D14EC4"/>
    <w:rsid w:val="00D42226"/>
    <w:rsid w:val="00DE1E4D"/>
    <w:rsid w:val="00E02E33"/>
    <w:rsid w:val="00E52A73"/>
    <w:rsid w:val="00EC3417"/>
    <w:rsid w:val="00F1161E"/>
    <w:rsid w:val="00F159E8"/>
    <w:rsid w:val="00F20152"/>
    <w:rsid w:val="00F61759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82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9D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06C9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06C9D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06C9D"/>
    <w:rPr>
      <w:color w:val="0000FF"/>
      <w:u w:val="single"/>
    </w:rPr>
  </w:style>
  <w:style w:type="paragraph" w:customStyle="1" w:styleId="Default">
    <w:name w:val="Default"/>
    <w:rsid w:val="00706C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lv-LV"/>
    </w:rPr>
  </w:style>
  <w:style w:type="table" w:styleId="TableGrid">
    <w:name w:val="Table Grid"/>
    <w:basedOn w:val="TableNormal"/>
    <w:uiPriority w:val="59"/>
    <w:rsid w:val="0070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75863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586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586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A0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BA0198"/>
    <w:rPr>
      <w:b/>
      <w:bCs/>
    </w:rPr>
  </w:style>
  <w:style w:type="paragraph" w:styleId="ListParagraph">
    <w:name w:val="List Paragraph"/>
    <w:basedOn w:val="Normal"/>
    <w:uiPriority w:val="34"/>
    <w:qFormat/>
    <w:rsid w:val="00BA0198"/>
    <w:pPr>
      <w:spacing w:before="0" w:after="160" w:line="256" w:lineRule="auto"/>
      <w:ind w:left="720"/>
      <w:contextualSpacing/>
      <w:jc w:val="left"/>
    </w:pPr>
    <w:rPr>
      <w:rFonts w:ascii="Calibri" w:eastAsia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9D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06C9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06C9D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06C9D"/>
    <w:rPr>
      <w:color w:val="0000FF"/>
      <w:u w:val="single"/>
    </w:rPr>
  </w:style>
  <w:style w:type="paragraph" w:customStyle="1" w:styleId="Default">
    <w:name w:val="Default"/>
    <w:rsid w:val="00706C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lv-LV"/>
    </w:rPr>
  </w:style>
  <w:style w:type="table" w:styleId="TableGrid">
    <w:name w:val="Table Grid"/>
    <w:basedOn w:val="TableNormal"/>
    <w:uiPriority w:val="59"/>
    <w:rsid w:val="0070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75863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586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586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A0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BA0198"/>
    <w:rPr>
      <w:b/>
      <w:bCs/>
    </w:rPr>
  </w:style>
  <w:style w:type="paragraph" w:styleId="ListParagraph">
    <w:name w:val="List Paragraph"/>
    <w:basedOn w:val="Normal"/>
    <w:uiPriority w:val="34"/>
    <w:qFormat/>
    <w:rsid w:val="00BA0198"/>
    <w:pPr>
      <w:spacing w:before="0" w:after="160" w:line="256" w:lineRule="auto"/>
      <w:ind w:left="720"/>
      <w:contextualSpacing/>
      <w:jc w:val="left"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2020-03-13T09:43:00Z</cp:lastPrinted>
  <dcterms:created xsi:type="dcterms:W3CDTF">2020-04-28T08:17:00Z</dcterms:created>
  <dcterms:modified xsi:type="dcterms:W3CDTF">2020-05-07T07:09:00Z</dcterms:modified>
</cp:coreProperties>
</file>